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68" w:rsidRDefault="00C55FA7" w:rsidP="00EC3068">
      <w:pPr>
        <w:rPr>
          <w:rFonts w:ascii="Arial" w:hAnsi="Arial" w:cs="Arial"/>
          <w:i/>
          <w:lang w:val="en-GB"/>
        </w:rPr>
      </w:pPr>
      <w:r w:rsidRPr="006A7344">
        <w:rPr>
          <w:rFonts w:ascii="Arial" w:hAnsi="Arial" w:cs="Arial"/>
          <w:b/>
          <w:sz w:val="28"/>
          <w:szCs w:val="28"/>
          <w:lang w:val="en-GB"/>
        </w:rPr>
        <w:t>Harry Potter casts spell on publishing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C3068"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="00EC3068" w:rsidRPr="00C55FA7">
        <w:rPr>
          <w:rFonts w:ascii="Arial" w:hAnsi="Arial" w:cs="Arial"/>
          <w:b/>
          <w:i/>
          <w:sz w:val="28"/>
          <w:szCs w:val="28"/>
          <w:lang w:val="en-GB"/>
        </w:rPr>
        <w:t>Answers</w:t>
      </w:r>
    </w:p>
    <w:p w:rsidR="00EC3068" w:rsidRDefault="00EC3068" w:rsidP="00EC3068">
      <w:pPr>
        <w:rPr>
          <w:rFonts w:ascii="Arial" w:hAnsi="Arial" w:cs="Arial"/>
          <w:i/>
          <w:lang w:val="en-GB"/>
        </w:rPr>
      </w:pPr>
    </w:p>
    <w:p w:rsidR="00C55FA7" w:rsidRDefault="00C55FA7" w:rsidP="00C55FA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magic of Harry Potter has enchanted not just children but also publishers, who have rediscovered the value of children’s books.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Ahead of the release of the sixth instalment of JK Rowling’s phenomenally successful series about the boy wizard, bookseller </w:t>
      </w:r>
      <w:proofErr w:type="spellStart"/>
      <w:r>
        <w:rPr>
          <w:rFonts w:ascii="Arial" w:hAnsi="Arial" w:cs="Arial"/>
          <w:lang w:val="en-GB"/>
        </w:rPr>
        <w:t>Waterstone’s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C55FA7">
        <w:rPr>
          <w:rFonts w:ascii="Arial" w:hAnsi="Arial" w:cs="Arial"/>
          <w:b/>
          <w:lang w:val="en-GB"/>
        </w:rPr>
        <w:t>analysed</w:t>
      </w:r>
      <w:r>
        <w:rPr>
          <w:rFonts w:ascii="Arial" w:hAnsi="Arial" w:cs="Arial"/>
          <w:lang w:val="en-GB"/>
        </w:rPr>
        <w:t xml:space="preserve"> the impact Harry Potter </w:t>
      </w:r>
      <w:r w:rsidR="00044A57">
        <w:rPr>
          <w:rFonts w:ascii="Arial" w:hAnsi="Arial" w:cs="Arial"/>
          <w:lang w:val="en-GB"/>
        </w:rPr>
        <w:t>had</w:t>
      </w:r>
      <w:r>
        <w:rPr>
          <w:rFonts w:ascii="Arial" w:hAnsi="Arial" w:cs="Arial"/>
          <w:lang w:val="en-GB"/>
        </w:rPr>
        <w:t xml:space="preserve"> had on the publishing industry, UK tourism and business. The superstar of children’s fiction, JK Rowling </w:t>
      </w:r>
      <w:r w:rsidRPr="00C55FA7">
        <w:rPr>
          <w:rFonts w:ascii="Arial" w:hAnsi="Arial" w:cs="Arial"/>
          <w:b/>
          <w:lang w:val="en-GB"/>
        </w:rPr>
        <w:t>helped</w:t>
      </w:r>
      <w:r>
        <w:rPr>
          <w:rFonts w:ascii="Arial" w:hAnsi="Arial" w:cs="Arial"/>
          <w:lang w:val="en-GB"/>
        </w:rPr>
        <w:t xml:space="preserve"> her fellow authors by raising the profile of the genre.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Waterstone’s</w:t>
      </w:r>
      <w:proofErr w:type="spellEnd"/>
      <w:r>
        <w:rPr>
          <w:rFonts w:ascii="Arial" w:hAnsi="Arial" w:cs="Arial"/>
          <w:lang w:val="en-GB"/>
        </w:rPr>
        <w:t xml:space="preserve"> said there </w:t>
      </w:r>
      <w:r w:rsidR="00044A57">
        <w:rPr>
          <w:rFonts w:ascii="Arial" w:hAnsi="Arial" w:cs="Arial"/>
          <w:lang w:val="en-GB"/>
        </w:rPr>
        <w:t>had</w:t>
      </w:r>
      <w:r>
        <w:rPr>
          <w:rFonts w:ascii="Arial" w:hAnsi="Arial" w:cs="Arial"/>
          <w:lang w:val="en-GB"/>
        </w:rPr>
        <w:t xml:space="preserve"> been a tenfold increase in the number of new children’s books </w:t>
      </w:r>
      <w:r w:rsidRPr="00C55FA7">
        <w:rPr>
          <w:rFonts w:ascii="Arial" w:hAnsi="Arial" w:cs="Arial"/>
          <w:b/>
          <w:lang w:val="en-GB"/>
        </w:rPr>
        <w:t>released</w:t>
      </w:r>
      <w:r>
        <w:rPr>
          <w:rFonts w:ascii="Arial" w:hAnsi="Arial" w:cs="Arial"/>
          <w:lang w:val="en-GB"/>
        </w:rPr>
        <w:t xml:space="preserve"> every month since 2000. In a state of decline before the appearance of Harry Potter in 1997, sales of children’s books excluding the young wizard have since been </w:t>
      </w:r>
      <w:r w:rsidRPr="00C55FA7">
        <w:rPr>
          <w:rFonts w:ascii="Arial" w:hAnsi="Arial" w:cs="Arial"/>
          <w:b/>
          <w:lang w:val="en-GB"/>
        </w:rPr>
        <w:t>growing</w:t>
      </w:r>
      <w:r>
        <w:rPr>
          <w:rFonts w:ascii="Arial" w:hAnsi="Arial" w:cs="Arial"/>
          <w:lang w:val="en-GB"/>
        </w:rPr>
        <w:t xml:space="preserve"> at a rate of 2% a year.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“Demand for other children’s authors, </w:t>
      </w:r>
      <w:r w:rsidRPr="00C55FA7">
        <w:rPr>
          <w:rFonts w:ascii="Arial" w:hAnsi="Arial" w:cs="Arial"/>
          <w:b/>
          <w:lang w:val="en-GB"/>
        </w:rPr>
        <w:t>stimulated</w:t>
      </w:r>
      <w:r>
        <w:rPr>
          <w:rFonts w:ascii="Arial" w:hAnsi="Arial" w:cs="Arial"/>
          <w:lang w:val="en-GB"/>
        </w:rPr>
        <w:t xml:space="preserve"> by interest in Harry Potter, has helped the publishing industry as a whole,” </w:t>
      </w:r>
      <w:proofErr w:type="spellStart"/>
      <w:r>
        <w:rPr>
          <w:rFonts w:ascii="Arial" w:hAnsi="Arial" w:cs="Arial"/>
          <w:lang w:val="en-GB"/>
        </w:rPr>
        <w:t>Waterstone’s</w:t>
      </w:r>
      <w:proofErr w:type="spellEnd"/>
      <w:r>
        <w:rPr>
          <w:rFonts w:ascii="Arial" w:hAnsi="Arial" w:cs="Arial"/>
          <w:lang w:val="en-GB"/>
        </w:rPr>
        <w:t xml:space="preserve"> said, “New writers are now </w:t>
      </w:r>
      <w:r w:rsidRPr="00C55FA7">
        <w:rPr>
          <w:rFonts w:ascii="Arial" w:hAnsi="Arial" w:cs="Arial"/>
          <w:b/>
          <w:lang w:val="en-GB"/>
        </w:rPr>
        <w:t>taken</w:t>
      </w:r>
      <w:r>
        <w:rPr>
          <w:rFonts w:ascii="Arial" w:hAnsi="Arial" w:cs="Arial"/>
          <w:lang w:val="en-GB"/>
        </w:rPr>
        <w:t xml:space="preserve"> more seriously, recognised more quickly, and invested in more heavily.”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Retailers have doubled the space they </w:t>
      </w:r>
      <w:r w:rsidRPr="00C55FA7">
        <w:rPr>
          <w:rFonts w:ascii="Arial" w:hAnsi="Arial" w:cs="Arial"/>
          <w:b/>
          <w:lang w:val="en-GB"/>
        </w:rPr>
        <w:t>devote</w:t>
      </w:r>
      <w:r>
        <w:rPr>
          <w:rFonts w:ascii="Arial" w:hAnsi="Arial" w:cs="Arial"/>
          <w:lang w:val="en-GB"/>
        </w:rPr>
        <w:t xml:space="preserve"> to children’s books, and publishers spend “substantially more” money on marketing and promotion of the genre. Authors have also </w:t>
      </w:r>
      <w:r w:rsidRPr="00C55FA7">
        <w:rPr>
          <w:rFonts w:ascii="Arial" w:hAnsi="Arial" w:cs="Arial"/>
          <w:b/>
          <w:lang w:val="en-GB"/>
        </w:rPr>
        <w:t>benefited</w:t>
      </w:r>
      <w:r>
        <w:rPr>
          <w:rFonts w:ascii="Arial" w:hAnsi="Arial" w:cs="Arial"/>
          <w:lang w:val="en-GB"/>
        </w:rPr>
        <w:t xml:space="preserve"> and can command more money, for example Michelle </w:t>
      </w:r>
      <w:proofErr w:type="spellStart"/>
      <w:r>
        <w:rPr>
          <w:rFonts w:ascii="Arial" w:hAnsi="Arial" w:cs="Arial"/>
          <w:lang w:val="en-GB"/>
        </w:rPr>
        <w:t>Praver</w:t>
      </w:r>
      <w:proofErr w:type="spellEnd"/>
      <w:r>
        <w:rPr>
          <w:rFonts w:ascii="Arial" w:hAnsi="Arial" w:cs="Arial"/>
          <w:lang w:val="en-GB"/>
        </w:rPr>
        <w:t xml:space="preserve">, who wrote Wolf Boy, </w:t>
      </w:r>
      <w:r w:rsidRPr="00C55FA7">
        <w:rPr>
          <w:rFonts w:ascii="Arial" w:hAnsi="Arial" w:cs="Arial"/>
          <w:b/>
          <w:lang w:val="en-GB"/>
        </w:rPr>
        <w:t>received</w:t>
      </w:r>
      <w:r>
        <w:rPr>
          <w:rFonts w:ascii="Arial" w:hAnsi="Arial" w:cs="Arial"/>
          <w:lang w:val="en-GB"/>
        </w:rPr>
        <w:t xml:space="preserve"> an advance of nearly £2m.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popularity of Harry Potter has </w:t>
      </w:r>
      <w:r w:rsidRPr="00C55FA7">
        <w:rPr>
          <w:rFonts w:ascii="Arial" w:hAnsi="Arial" w:cs="Arial"/>
          <w:b/>
          <w:lang w:val="en-GB"/>
        </w:rPr>
        <w:t>boosted</w:t>
      </w:r>
      <w:r>
        <w:rPr>
          <w:rFonts w:ascii="Arial" w:hAnsi="Arial" w:cs="Arial"/>
          <w:lang w:val="en-GB"/>
        </w:rPr>
        <w:t xml:space="preserve"> sales of other children’s authors such as Philip Pullman and Mark Haddon. The top three best-selling fiction authors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UK</w:t>
          </w:r>
        </w:smartTag>
      </w:smartTag>
      <w:r>
        <w:rPr>
          <w:rFonts w:ascii="Arial" w:hAnsi="Arial" w:cs="Arial"/>
          <w:lang w:val="en-GB"/>
        </w:rPr>
        <w:t xml:space="preserve"> are now children’s writers, ahead of John Grisham, Dan Brown and Danielle Steel.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Harry Potter has also </w:t>
      </w:r>
      <w:r w:rsidRPr="00C55FA7">
        <w:rPr>
          <w:rFonts w:ascii="Arial" w:hAnsi="Arial" w:cs="Arial"/>
          <w:b/>
          <w:lang w:val="en-GB"/>
        </w:rPr>
        <w:t>fuelled</w:t>
      </w:r>
      <w:r>
        <w:rPr>
          <w:rFonts w:ascii="Arial" w:hAnsi="Arial" w:cs="Arial"/>
          <w:lang w:val="en-GB"/>
        </w:rPr>
        <w:t xml:space="preserve"> the popularity of the crossover genre, or books that are read by </w:t>
      </w:r>
      <w:r w:rsidR="00044A57">
        <w:rPr>
          <w:rFonts w:ascii="Arial" w:hAnsi="Arial" w:cs="Arial"/>
          <w:lang w:val="en-GB"/>
        </w:rPr>
        <w:t xml:space="preserve">both </w:t>
      </w:r>
      <w:r>
        <w:rPr>
          <w:rFonts w:ascii="Arial" w:hAnsi="Arial" w:cs="Arial"/>
          <w:lang w:val="en-GB"/>
        </w:rPr>
        <w:t xml:space="preserve">adults and children. Adult editions of the fifth book in the series, Harry Potter and the Order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Phoenix</w:t>
          </w:r>
        </w:smartTag>
      </w:smartTag>
      <w:r>
        <w:rPr>
          <w:rFonts w:ascii="Arial" w:hAnsi="Arial" w:cs="Arial"/>
          <w:lang w:val="en-GB"/>
        </w:rPr>
        <w:t xml:space="preserve">, </w:t>
      </w:r>
      <w:r w:rsidRPr="00C55FA7">
        <w:rPr>
          <w:rFonts w:ascii="Arial" w:hAnsi="Arial" w:cs="Arial"/>
          <w:b/>
          <w:lang w:val="en-GB"/>
        </w:rPr>
        <w:t>accounted</w:t>
      </w:r>
      <w:r>
        <w:rPr>
          <w:rFonts w:ascii="Arial" w:hAnsi="Arial" w:cs="Arial"/>
          <w:lang w:val="en-GB"/>
        </w:rPr>
        <w:t xml:space="preserve"> for 10% of total sales.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Harry Potter and the Half Blood Prince smash</w:t>
      </w:r>
      <w:r w:rsidR="00044A57">
        <w:rPr>
          <w:rFonts w:ascii="Arial" w:hAnsi="Arial" w:cs="Arial"/>
          <w:lang w:val="en-GB"/>
        </w:rPr>
        <w:t>ed</w:t>
      </w:r>
      <w:r>
        <w:rPr>
          <w:rFonts w:ascii="Arial" w:hAnsi="Arial" w:cs="Arial"/>
          <w:lang w:val="en-GB"/>
        </w:rPr>
        <w:t xml:space="preserve"> all publishing records when it </w:t>
      </w:r>
      <w:r w:rsidR="00044A57">
        <w:rPr>
          <w:rFonts w:ascii="Arial" w:hAnsi="Arial" w:cs="Arial"/>
          <w:lang w:val="en-GB"/>
        </w:rPr>
        <w:t>was</w:t>
      </w:r>
      <w:r>
        <w:rPr>
          <w:rFonts w:ascii="Arial" w:hAnsi="Arial" w:cs="Arial"/>
          <w:lang w:val="en-GB"/>
        </w:rPr>
        <w:t xml:space="preserve"> simultaneously released around the world at one minute past midnight Saturday July 16 2005.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“Normally a popular or much anticipated book would be lucky to </w:t>
      </w:r>
      <w:r w:rsidRPr="00C55FA7">
        <w:rPr>
          <w:rFonts w:ascii="Arial" w:hAnsi="Arial" w:cs="Arial"/>
          <w:b/>
          <w:lang w:val="en-GB"/>
        </w:rPr>
        <w:t>sell</w:t>
      </w:r>
      <w:r>
        <w:rPr>
          <w:rFonts w:ascii="Arial" w:hAnsi="Arial" w:cs="Arial"/>
          <w:lang w:val="en-GB"/>
        </w:rPr>
        <w:t xml:space="preserve"> two million copies in its lifetime, let alone </w:t>
      </w:r>
      <w:proofErr w:type="gramStart"/>
      <w:r>
        <w:rPr>
          <w:rFonts w:ascii="Arial" w:hAnsi="Arial" w:cs="Arial"/>
          <w:lang w:val="en-GB"/>
        </w:rPr>
        <w:t>its</w:t>
      </w:r>
      <w:proofErr w:type="gramEnd"/>
      <w:r>
        <w:rPr>
          <w:rFonts w:ascii="Arial" w:hAnsi="Arial" w:cs="Arial"/>
          <w:lang w:val="en-GB"/>
        </w:rPr>
        <w:t xml:space="preserve"> first 24 hours,” said </w:t>
      </w:r>
      <w:proofErr w:type="spellStart"/>
      <w:r>
        <w:rPr>
          <w:rFonts w:ascii="Arial" w:hAnsi="Arial" w:cs="Arial"/>
          <w:lang w:val="en-GB"/>
        </w:rPr>
        <w:t>Waterstone’s</w:t>
      </w:r>
      <w:proofErr w:type="spellEnd"/>
      <w:r>
        <w:rPr>
          <w:rFonts w:ascii="Arial" w:hAnsi="Arial" w:cs="Arial"/>
          <w:lang w:val="en-GB"/>
        </w:rPr>
        <w:t xml:space="preserve"> children’s manager. British publisher Bloomsbury remains tight-lipped about print runs for the book, but US publisher Scholastic </w:t>
      </w:r>
      <w:r w:rsidRPr="00C55FA7">
        <w:rPr>
          <w:rFonts w:ascii="Arial" w:hAnsi="Arial" w:cs="Arial"/>
          <w:b/>
          <w:lang w:val="en-GB"/>
        </w:rPr>
        <w:t>announced</w:t>
      </w:r>
      <w:r>
        <w:rPr>
          <w:rFonts w:ascii="Arial" w:hAnsi="Arial" w:cs="Arial"/>
          <w:lang w:val="en-GB"/>
        </w:rPr>
        <w:t xml:space="preserve"> a first run of 10.8 million copies. This </w:t>
      </w:r>
      <w:r w:rsidR="00044A57">
        <w:rPr>
          <w:rFonts w:ascii="Arial" w:hAnsi="Arial" w:cs="Arial"/>
          <w:lang w:val="en-GB"/>
        </w:rPr>
        <w:t>was</w:t>
      </w:r>
      <w:r>
        <w:rPr>
          <w:rFonts w:ascii="Arial" w:hAnsi="Arial" w:cs="Arial"/>
          <w:lang w:val="en-GB"/>
        </w:rPr>
        <w:t xml:space="preserve"> a 27% increase on its run for book five.</w:t>
      </w:r>
    </w:p>
    <w:p w:rsidR="00C55FA7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ripple effect of Harry Potter’s success has also helped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UK</w:t>
          </w:r>
        </w:smartTag>
      </w:smartTag>
      <w:r>
        <w:rPr>
          <w:rFonts w:ascii="Arial" w:hAnsi="Arial" w:cs="Arial"/>
          <w:lang w:val="en-GB"/>
        </w:rPr>
        <w:t xml:space="preserve"> tourism industry. Just as Lord of the Rings </w:t>
      </w:r>
      <w:r w:rsidRPr="00C55FA7">
        <w:rPr>
          <w:rFonts w:ascii="Arial" w:hAnsi="Arial" w:cs="Arial"/>
          <w:b/>
          <w:lang w:val="en-GB"/>
        </w:rPr>
        <w:t>drew</w:t>
      </w:r>
      <w:r>
        <w:rPr>
          <w:rFonts w:ascii="Arial" w:hAnsi="Arial" w:cs="Arial"/>
          <w:lang w:val="en-GB"/>
        </w:rPr>
        <w:t xml:space="preserve"> visitors to New Zealand, Harry Potter fans have been inspired to travel to Britain. </w:t>
      </w:r>
    </w:p>
    <w:p w:rsidR="00C55FA7" w:rsidRPr="004F196E" w:rsidRDefault="00C55FA7" w:rsidP="00C55FA7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Forbes magazine </w:t>
      </w:r>
      <w:r w:rsidRPr="00C55FA7">
        <w:rPr>
          <w:rFonts w:ascii="Arial" w:hAnsi="Arial" w:cs="Arial"/>
          <w:b/>
          <w:lang w:val="en-GB"/>
        </w:rPr>
        <w:t>estimates</w:t>
      </w:r>
      <w:r>
        <w:rPr>
          <w:rFonts w:ascii="Arial" w:hAnsi="Arial" w:cs="Arial"/>
          <w:lang w:val="en-GB"/>
        </w:rPr>
        <w:t xml:space="preserve"> the Harry Potter brand is worth $1bn (£575), almost three times more than brand Beckham (estimated to be worth $375m). It says at least a dozen US companies cited Harry Potter as a factor affecting their sales</w:t>
      </w:r>
      <w:r w:rsidR="00044A57">
        <w:rPr>
          <w:rFonts w:ascii="Arial" w:hAnsi="Arial" w:cs="Arial"/>
          <w:lang w:val="en-GB"/>
        </w:rPr>
        <w:t>.</w:t>
      </w:r>
    </w:p>
    <w:p w:rsidR="00C55FA7" w:rsidRPr="004F196E" w:rsidRDefault="00C55FA7" w:rsidP="00C55FA7">
      <w:pPr>
        <w:rPr>
          <w:rFonts w:ascii="Arial" w:hAnsi="Arial" w:cs="Arial"/>
          <w:lang w:val="en-GB"/>
        </w:rPr>
      </w:pPr>
    </w:p>
    <w:p w:rsidR="00C55FA7" w:rsidRPr="00C55FA7" w:rsidRDefault="00C55FA7" w:rsidP="00EC3068">
      <w:pPr>
        <w:rPr>
          <w:rFonts w:ascii="Arial" w:hAnsi="Arial" w:cs="Arial"/>
          <w:lang w:val="en-GB"/>
        </w:rPr>
      </w:pPr>
    </w:p>
    <w:p w:rsidR="00306B4E" w:rsidRDefault="00306B4E" w:rsidP="00EC3068"/>
    <w:sectPr w:rsidR="00306B4E" w:rsidSect="0030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068"/>
    <w:rsid w:val="00044A57"/>
    <w:rsid w:val="00306B4E"/>
    <w:rsid w:val="00C55FA7"/>
    <w:rsid w:val="00EC3068"/>
    <w:rsid w:val="00F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2423</Characters>
  <Application>Microsoft Office Word</Application>
  <DocSecurity>0</DocSecurity>
  <Lines>20</Lines>
  <Paragraphs>5</Paragraphs>
  <ScaleCrop>false</ScaleCrop>
  <Company>FA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Gunnarsdóttir</dc:creator>
  <cp:keywords/>
  <dc:description/>
  <cp:lastModifiedBy>Elisabet Gunnarsdóttir</cp:lastModifiedBy>
  <cp:revision>3</cp:revision>
  <dcterms:created xsi:type="dcterms:W3CDTF">2008-12-11T22:54:00Z</dcterms:created>
  <dcterms:modified xsi:type="dcterms:W3CDTF">2009-01-16T15:57:00Z</dcterms:modified>
</cp:coreProperties>
</file>